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4A" w:rsidRDefault="007E3C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KERTAS LP </w:t>
      </w:r>
      <w:r w:rsidR="005600EB" w:rsidRPr="005600EB">
        <w:rPr>
          <w:rFonts w:ascii="Tahoma" w:eastAsia="Tahoma" w:hAnsi="Tahoma" w:cs="Tahoma"/>
          <w:b/>
          <w:color w:val="FF0000"/>
          <w:sz w:val="22"/>
          <w:szCs w:val="22"/>
        </w:rPr>
        <w:t>X/X</w:t>
      </w:r>
      <w:r w:rsidR="005600EB">
        <w:rPr>
          <w:rFonts w:ascii="Tahoma" w:eastAsia="Tahoma" w:hAnsi="Tahoma" w:cs="Tahoma"/>
          <w:b/>
          <w:color w:val="FF0000"/>
          <w:sz w:val="22"/>
          <w:szCs w:val="22"/>
        </w:rPr>
        <w:t xml:space="preserve"> </w:t>
      </w:r>
    </w:p>
    <w:p w:rsidR="000B484A" w:rsidRDefault="000B484A"/>
    <w:p w:rsidR="000B484A" w:rsidRDefault="007E3C4C">
      <w:pPr>
        <w:pStyle w:val="Heading1"/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KERTAS </w:t>
      </w:r>
      <w:r w:rsidR="005600EB">
        <w:rPr>
          <w:rFonts w:ascii="Tahoma" w:eastAsia="Tahoma" w:hAnsi="Tahoma" w:cs="Tahoma"/>
          <w:color w:val="000000"/>
          <w:sz w:val="22"/>
          <w:szCs w:val="22"/>
        </w:rPr>
        <w:t>KERJA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UNTUK PERTIMBANGAN DAN KELULUSAN  </w:t>
      </w:r>
    </w:p>
    <w:p w:rsidR="000B484A" w:rsidRDefault="007E3C4C">
      <w:pPr>
        <w:pStyle w:val="Heading1"/>
      </w:pPr>
      <w:r>
        <w:rPr>
          <w:rFonts w:ascii="Tahoma" w:eastAsia="Tahoma" w:hAnsi="Tahoma" w:cs="Tahoma"/>
          <w:color w:val="000000"/>
          <w:sz w:val="22"/>
          <w:szCs w:val="22"/>
        </w:rPr>
        <w:t>LEMBAGA PEROLEHAN, UNIVERSITI PUTRA MALAYSIA</w:t>
      </w:r>
    </w:p>
    <w:p w:rsidR="000B484A" w:rsidRPr="005600EB" w:rsidRDefault="000B484A">
      <w:pPr>
        <w:rPr>
          <w:color w:val="FF0000"/>
        </w:rPr>
      </w:pPr>
    </w:p>
    <w:p w:rsidR="000B484A" w:rsidRPr="005600EB" w:rsidRDefault="007E3C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</w:rPr>
      </w:pPr>
      <w:r w:rsidRPr="005600EB">
        <w:rPr>
          <w:rFonts w:ascii="Tahoma" w:eastAsia="Tahoma" w:hAnsi="Tahoma" w:cs="Tahoma"/>
          <w:b/>
          <w:color w:val="FF0000"/>
          <w:sz w:val="22"/>
          <w:szCs w:val="22"/>
        </w:rPr>
        <w:t xml:space="preserve">KERTAS </w:t>
      </w:r>
      <w:r w:rsidR="005600EB" w:rsidRPr="005600EB">
        <w:rPr>
          <w:rFonts w:ascii="Tahoma" w:eastAsia="Tahoma" w:hAnsi="Tahoma" w:cs="Tahoma"/>
          <w:b/>
          <w:color w:val="FF0000"/>
          <w:sz w:val="22"/>
          <w:szCs w:val="22"/>
        </w:rPr>
        <w:t>KERJA</w:t>
      </w:r>
      <w:r w:rsidRPr="005600EB">
        <w:rPr>
          <w:rFonts w:ascii="Tahoma" w:eastAsia="Tahoma" w:hAnsi="Tahoma" w:cs="Tahoma"/>
          <w:b/>
          <w:color w:val="FF0000"/>
          <w:sz w:val="22"/>
          <w:szCs w:val="22"/>
        </w:rPr>
        <w:t xml:space="preserve"> BAGI </w:t>
      </w:r>
      <w:r w:rsidR="005600EB" w:rsidRPr="005600EB">
        <w:rPr>
          <w:rFonts w:ascii="Tahoma" w:eastAsia="Tahoma" w:hAnsi="Tahoma" w:cs="Tahoma"/>
          <w:b/>
          <w:color w:val="FF0000"/>
          <w:sz w:val="22"/>
          <w:szCs w:val="22"/>
        </w:rPr>
        <w:t>PERMOHONAN ………………………………………………………</w:t>
      </w:r>
      <w:proofErr w:type="gramStart"/>
      <w:r w:rsidR="005600EB" w:rsidRPr="005600EB">
        <w:rPr>
          <w:rFonts w:ascii="Tahoma" w:eastAsia="Tahoma" w:hAnsi="Tahoma" w:cs="Tahoma"/>
          <w:b/>
          <w:color w:val="FF0000"/>
          <w:sz w:val="22"/>
          <w:szCs w:val="22"/>
        </w:rPr>
        <w:t>…..</w:t>
      </w:r>
      <w:proofErr w:type="gramEnd"/>
    </w:p>
    <w:p w:rsidR="000B484A" w:rsidRDefault="000B484A">
      <w:pPr>
        <w:pBdr>
          <w:top w:val="nil"/>
          <w:left w:val="nil"/>
          <w:bottom w:val="single" w:sz="4" w:space="1" w:color="000000"/>
          <w:right w:val="nil"/>
          <w:between w:val="nil"/>
        </w:pBdr>
        <w:ind w:left="720" w:hanging="720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0B484A" w:rsidRDefault="000B48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0B484A" w:rsidRDefault="000B48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0B484A" w:rsidRDefault="007E3C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TUJUAN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</w:p>
    <w:p w:rsidR="000B484A" w:rsidRDefault="000B484A">
      <w:pPr>
        <w:rPr>
          <w:rFonts w:ascii="Tahoma" w:eastAsia="Tahoma" w:hAnsi="Tahoma" w:cs="Tahoma"/>
          <w:sz w:val="22"/>
          <w:szCs w:val="22"/>
        </w:rPr>
      </w:pPr>
    </w:p>
    <w:p w:rsidR="000B484A" w:rsidRDefault="007E3C4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Kertas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ini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bertujuan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untuk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mendapatkan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pertimbangan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dan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kelulusan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Lembaga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Perolehan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mengenai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5600EB"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0B484A" w:rsidRDefault="000B484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0B484A" w:rsidRDefault="007E3C4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 </w:t>
      </w:r>
    </w:p>
    <w:p w:rsidR="000B484A" w:rsidRDefault="00560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LATAR </w:t>
      </w:r>
      <w:r w:rsidR="007E3C4C" w:rsidRPr="005600EB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 w:rsidRPr="005600EB">
        <w:rPr>
          <w:rFonts w:ascii="Tahoma" w:eastAsia="Tahoma" w:hAnsi="Tahoma" w:cs="Tahoma"/>
          <w:b/>
          <w:color w:val="000000"/>
          <w:sz w:val="22"/>
          <w:szCs w:val="22"/>
        </w:rPr>
        <w:t>BELAKANG</w:t>
      </w:r>
      <w:proofErr w:type="gramEnd"/>
    </w:p>
    <w:p w:rsidR="000B484A" w:rsidRDefault="000B484A">
      <w:pPr>
        <w:jc w:val="both"/>
        <w:rPr>
          <w:rFonts w:ascii="Tahoma" w:eastAsia="Tahoma" w:hAnsi="Tahoma" w:cs="Tahoma"/>
          <w:sz w:val="22"/>
          <w:szCs w:val="22"/>
        </w:rPr>
      </w:pPr>
    </w:p>
    <w:p w:rsidR="000B484A" w:rsidRDefault="005600EB" w:rsidP="005600EB">
      <w:pPr>
        <w:pBdr>
          <w:top w:val="nil"/>
          <w:left w:val="nil"/>
          <w:bottom w:val="nil"/>
          <w:right w:val="nil"/>
          <w:between w:val="nil"/>
        </w:pBdr>
        <w:ind w:left="720" w:hanging="11"/>
        <w:rPr>
          <w:rFonts w:ascii="Tahoma" w:eastAsia="Tahoma" w:hAnsi="Tahoma" w:cs="Tahoma"/>
          <w:color w:val="FF0000"/>
          <w:sz w:val="22"/>
          <w:szCs w:val="22"/>
        </w:rPr>
      </w:pPr>
      <w:proofErr w:type="spellStart"/>
      <w:r w:rsidRPr="005600EB">
        <w:rPr>
          <w:rFonts w:ascii="Tahoma" w:eastAsia="Tahoma" w:hAnsi="Tahoma" w:cs="Tahoma"/>
          <w:color w:val="FF0000"/>
          <w:sz w:val="22"/>
          <w:szCs w:val="22"/>
        </w:rPr>
        <w:t>Sila</w:t>
      </w:r>
      <w:proofErr w:type="spellEnd"/>
      <w:r w:rsidRPr="005600EB"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 w:rsidRPr="005600EB">
        <w:rPr>
          <w:rFonts w:ascii="Tahoma" w:eastAsia="Tahoma" w:hAnsi="Tahoma" w:cs="Tahoma"/>
          <w:color w:val="FF0000"/>
          <w:sz w:val="22"/>
          <w:szCs w:val="22"/>
        </w:rPr>
        <w:t>nyatakan</w:t>
      </w:r>
      <w:proofErr w:type="spellEnd"/>
      <w:r w:rsidRPr="005600EB"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maklumat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perolehan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lepas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nama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syarikat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nilai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kontrak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lepas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dan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tempoh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kontrak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lepas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>.</w:t>
      </w:r>
    </w:p>
    <w:p w:rsidR="005600EB" w:rsidRDefault="005600EB" w:rsidP="005600EB">
      <w:pPr>
        <w:pBdr>
          <w:top w:val="nil"/>
          <w:left w:val="nil"/>
          <w:bottom w:val="nil"/>
          <w:right w:val="nil"/>
          <w:between w:val="nil"/>
        </w:pBdr>
        <w:ind w:left="720" w:hanging="11"/>
        <w:rPr>
          <w:rFonts w:ascii="Tahoma" w:eastAsia="Tahoma" w:hAnsi="Tahoma" w:cs="Tahoma"/>
          <w:color w:val="FF0000"/>
          <w:sz w:val="22"/>
          <w:szCs w:val="22"/>
        </w:rPr>
      </w:pPr>
    </w:p>
    <w:p w:rsidR="005600EB" w:rsidRPr="005600EB" w:rsidRDefault="005600EB" w:rsidP="005600EB">
      <w:pPr>
        <w:pBdr>
          <w:top w:val="nil"/>
          <w:left w:val="nil"/>
          <w:bottom w:val="nil"/>
          <w:right w:val="nil"/>
          <w:between w:val="nil"/>
        </w:pBdr>
        <w:ind w:left="720" w:hanging="11"/>
        <w:rPr>
          <w:rFonts w:ascii="Tahoma" w:eastAsia="Tahoma" w:hAnsi="Tahoma" w:cs="Tahoma"/>
          <w:color w:val="FF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Sila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nyatakan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tujuan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perolehan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2"/>
          <w:szCs w:val="22"/>
        </w:rPr>
        <w:t>dibuat</w:t>
      </w:r>
      <w:proofErr w:type="spellEnd"/>
      <w:r>
        <w:rPr>
          <w:rFonts w:ascii="Tahoma" w:eastAsia="Tahoma" w:hAnsi="Tahoma" w:cs="Tahoma"/>
          <w:color w:val="FF0000"/>
          <w:sz w:val="22"/>
          <w:szCs w:val="22"/>
        </w:rPr>
        <w:t>.</w:t>
      </w:r>
    </w:p>
    <w:p w:rsidR="000B484A" w:rsidRDefault="000B484A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0B484A" w:rsidRDefault="000B484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0B484A" w:rsidRPr="005600EB" w:rsidRDefault="00560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ahoma" w:eastAsia="Tahoma" w:hAnsi="Tahoma" w:cs="Tahoma"/>
          <w:color w:val="000000"/>
          <w:sz w:val="20"/>
          <w:szCs w:val="22"/>
        </w:rPr>
      </w:pPr>
      <w:r w:rsidRPr="005600EB">
        <w:rPr>
          <w:rFonts w:ascii="Tahoma" w:hAnsi="Tahoma" w:cs="Tahoma"/>
          <w:b/>
          <w:sz w:val="22"/>
        </w:rPr>
        <w:t>JUSTIFIKASI PEMILIHAN SYARIKAT</w:t>
      </w:r>
    </w:p>
    <w:p w:rsidR="000B484A" w:rsidRDefault="000B48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5600EB" w:rsidRPr="00EA5918" w:rsidRDefault="005600EB" w:rsidP="005600EB">
      <w:pPr>
        <w:pStyle w:val="ListParagraph"/>
        <w:spacing w:after="0" w:line="276" w:lineRule="auto"/>
        <w:rPr>
          <w:rFonts w:ascii="Tahoma" w:hAnsi="Tahoma" w:cs="Tahoma"/>
        </w:rPr>
      </w:pPr>
      <w:proofErr w:type="spellStart"/>
      <w:r w:rsidRPr="00EA5918">
        <w:rPr>
          <w:rFonts w:ascii="Tahoma" w:hAnsi="Tahoma" w:cs="Tahoma"/>
        </w:rPr>
        <w:t>Pemilihan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syarikat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adalah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dibuat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berdasarkan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perkara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proofErr w:type="gramStart"/>
      <w:r w:rsidRPr="00EA5918">
        <w:rPr>
          <w:rFonts w:ascii="Tahoma" w:hAnsi="Tahoma" w:cs="Tahoma"/>
        </w:rPr>
        <w:t>berikut</w:t>
      </w:r>
      <w:proofErr w:type="spellEnd"/>
      <w:r w:rsidRPr="00EA5918">
        <w:rPr>
          <w:rFonts w:ascii="Tahoma" w:hAnsi="Tahoma" w:cs="Tahoma"/>
        </w:rPr>
        <w:t>:-</w:t>
      </w:r>
      <w:proofErr w:type="gramEnd"/>
    </w:p>
    <w:p w:rsidR="005600EB" w:rsidRPr="00EA5918" w:rsidRDefault="005600EB" w:rsidP="005600EB">
      <w:pPr>
        <w:spacing w:line="276" w:lineRule="auto"/>
        <w:rPr>
          <w:rFonts w:ascii="Tahoma" w:hAnsi="Tahoma" w:cs="Tahoma"/>
          <w:color w:val="FF0000"/>
        </w:rPr>
      </w:pPr>
    </w:p>
    <w:p w:rsidR="005600EB" w:rsidRPr="00EA5918" w:rsidRDefault="005600EB" w:rsidP="005600EB">
      <w:pPr>
        <w:pStyle w:val="ListParagraph"/>
        <w:numPr>
          <w:ilvl w:val="0"/>
          <w:numId w:val="9"/>
        </w:numPr>
        <w:spacing w:after="0" w:line="276" w:lineRule="auto"/>
        <w:ind w:left="1440" w:hanging="720"/>
        <w:rPr>
          <w:rFonts w:ascii="Tahoma" w:hAnsi="Tahoma" w:cs="Tahoma"/>
        </w:rPr>
      </w:pPr>
      <w:proofErr w:type="spellStart"/>
      <w:r w:rsidRPr="00EA5918">
        <w:rPr>
          <w:rFonts w:ascii="Tahoma" w:hAnsi="Tahoma" w:cs="Tahoma"/>
        </w:rPr>
        <w:t>harga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tawaran</w:t>
      </w:r>
      <w:proofErr w:type="spellEnd"/>
      <w:r w:rsidRPr="00EA5918">
        <w:rPr>
          <w:rFonts w:ascii="Tahoma" w:hAnsi="Tahoma" w:cs="Tahoma"/>
        </w:rPr>
        <w:t xml:space="preserve"> yang </w:t>
      </w:r>
      <w:proofErr w:type="spellStart"/>
      <w:r w:rsidRPr="00EA5918">
        <w:rPr>
          <w:rFonts w:ascii="Tahoma" w:hAnsi="Tahoma" w:cs="Tahoma"/>
        </w:rPr>
        <w:t>kompetitif</w:t>
      </w:r>
      <w:proofErr w:type="spellEnd"/>
      <w:r w:rsidRPr="00EA5918">
        <w:rPr>
          <w:rFonts w:ascii="Tahoma" w:hAnsi="Tahoma" w:cs="Tahoma"/>
        </w:rPr>
        <w:t>;</w:t>
      </w:r>
    </w:p>
    <w:p w:rsidR="005600EB" w:rsidRPr="00EA5918" w:rsidRDefault="005600EB" w:rsidP="005600EB">
      <w:pPr>
        <w:pStyle w:val="ListParagraph"/>
        <w:numPr>
          <w:ilvl w:val="0"/>
          <w:numId w:val="9"/>
        </w:numPr>
        <w:spacing w:after="0" w:line="276" w:lineRule="auto"/>
        <w:ind w:left="1440" w:hanging="720"/>
        <w:rPr>
          <w:rFonts w:ascii="Tahoma" w:hAnsi="Tahoma" w:cs="Tahoma"/>
        </w:rPr>
      </w:pPr>
      <w:proofErr w:type="spellStart"/>
      <w:r w:rsidRPr="00EA5918">
        <w:rPr>
          <w:rFonts w:ascii="Tahoma" w:hAnsi="Tahoma" w:cs="Tahoma"/>
        </w:rPr>
        <w:t>berpengalaman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mengendali</w:t>
      </w:r>
      <w:proofErr w:type="spellEnd"/>
      <w:r w:rsidRPr="00EA5918">
        <w:rPr>
          <w:rFonts w:ascii="Tahoma" w:hAnsi="Tahoma" w:cs="Tahoma"/>
        </w:rPr>
        <w:t xml:space="preserve"> program;</w:t>
      </w:r>
    </w:p>
    <w:p w:rsidR="005600EB" w:rsidRPr="00EA5918" w:rsidRDefault="005600EB" w:rsidP="005600EB">
      <w:pPr>
        <w:pStyle w:val="ListParagraph"/>
        <w:numPr>
          <w:ilvl w:val="0"/>
          <w:numId w:val="9"/>
        </w:numPr>
        <w:spacing w:after="0" w:line="276" w:lineRule="auto"/>
        <w:ind w:left="1440" w:hanging="720"/>
        <w:rPr>
          <w:rFonts w:ascii="Tahoma" w:hAnsi="Tahoma" w:cs="Tahoma"/>
        </w:rPr>
      </w:pPr>
      <w:r w:rsidRPr="00EA5918">
        <w:rPr>
          <w:rFonts w:ascii="Tahoma" w:hAnsi="Tahoma" w:cs="Tahoma"/>
        </w:rPr>
        <w:t>lain-lain (</w:t>
      </w:r>
      <w:proofErr w:type="spellStart"/>
      <w:r w:rsidRPr="00EA5918">
        <w:rPr>
          <w:rFonts w:ascii="Tahoma" w:hAnsi="Tahoma" w:cs="Tahoma"/>
        </w:rPr>
        <w:t>sila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nyatakan</w:t>
      </w:r>
      <w:proofErr w:type="spellEnd"/>
      <w:r w:rsidRPr="00EA5918">
        <w:rPr>
          <w:rFonts w:ascii="Tahoma" w:hAnsi="Tahoma" w:cs="Tahoma"/>
        </w:rPr>
        <w:t>)</w:t>
      </w:r>
    </w:p>
    <w:p w:rsidR="005600EB" w:rsidRDefault="005600EB" w:rsidP="005600EB">
      <w:pPr>
        <w:pStyle w:val="ListParagraph"/>
        <w:spacing w:after="0" w:line="276" w:lineRule="auto"/>
        <w:ind w:left="0"/>
        <w:jc w:val="left"/>
        <w:rPr>
          <w:rFonts w:ascii="Tahoma" w:hAnsi="Tahoma" w:cs="Tahoma"/>
          <w:b/>
          <w:color w:val="FF0000"/>
        </w:rPr>
      </w:pPr>
    </w:p>
    <w:p w:rsidR="000B484A" w:rsidRPr="005600EB" w:rsidRDefault="005600EB" w:rsidP="005600E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0"/>
          <w:szCs w:val="22"/>
        </w:rPr>
      </w:pPr>
      <w:r w:rsidRPr="005600EB">
        <w:rPr>
          <w:rFonts w:ascii="Tahoma" w:hAnsi="Tahoma" w:cs="Tahoma"/>
          <w:b/>
          <w:color w:val="FF0000"/>
          <w:sz w:val="22"/>
        </w:rPr>
        <w:t>(</w:t>
      </w:r>
      <w:proofErr w:type="spellStart"/>
      <w:r w:rsidRPr="005600EB">
        <w:rPr>
          <w:rFonts w:ascii="Tahoma" w:hAnsi="Tahoma" w:cs="Tahoma"/>
          <w:b/>
          <w:color w:val="FF0000"/>
          <w:sz w:val="22"/>
        </w:rPr>
        <w:t>Sila</w:t>
      </w:r>
      <w:proofErr w:type="spellEnd"/>
      <w:r w:rsidRPr="005600EB">
        <w:rPr>
          <w:rFonts w:ascii="Tahoma" w:hAnsi="Tahoma" w:cs="Tahoma"/>
          <w:b/>
          <w:color w:val="FF0000"/>
          <w:sz w:val="22"/>
        </w:rPr>
        <w:t xml:space="preserve"> </w:t>
      </w:r>
      <w:proofErr w:type="spellStart"/>
      <w:r w:rsidRPr="005600EB">
        <w:rPr>
          <w:rFonts w:ascii="Tahoma" w:hAnsi="Tahoma" w:cs="Tahoma"/>
          <w:b/>
          <w:color w:val="FF0000"/>
          <w:sz w:val="22"/>
        </w:rPr>
        <w:t>nyatakan</w:t>
      </w:r>
      <w:proofErr w:type="spellEnd"/>
      <w:r w:rsidRPr="005600EB">
        <w:rPr>
          <w:rFonts w:ascii="Tahoma" w:hAnsi="Tahoma" w:cs="Tahoma"/>
          <w:b/>
          <w:color w:val="FF0000"/>
          <w:sz w:val="22"/>
        </w:rPr>
        <w:t xml:space="preserve"> </w:t>
      </w:r>
      <w:proofErr w:type="spellStart"/>
      <w:r w:rsidRPr="005600EB">
        <w:rPr>
          <w:rFonts w:ascii="Tahoma" w:hAnsi="Tahoma" w:cs="Tahoma"/>
          <w:b/>
          <w:color w:val="FF0000"/>
          <w:sz w:val="22"/>
        </w:rPr>
        <w:t>justifikasi</w:t>
      </w:r>
      <w:proofErr w:type="spellEnd"/>
      <w:r w:rsidRPr="005600EB">
        <w:rPr>
          <w:rFonts w:ascii="Tahoma" w:hAnsi="Tahoma" w:cs="Tahoma"/>
          <w:b/>
          <w:color w:val="FF0000"/>
          <w:sz w:val="22"/>
        </w:rPr>
        <w:t xml:space="preserve"> </w:t>
      </w:r>
      <w:proofErr w:type="spellStart"/>
      <w:r w:rsidRPr="005600EB">
        <w:rPr>
          <w:rFonts w:ascii="Tahoma" w:hAnsi="Tahoma" w:cs="Tahoma"/>
          <w:b/>
          <w:color w:val="FF0000"/>
          <w:sz w:val="22"/>
        </w:rPr>
        <w:t>pemilihan</w:t>
      </w:r>
      <w:proofErr w:type="spellEnd"/>
      <w:r w:rsidRPr="005600EB">
        <w:rPr>
          <w:rFonts w:ascii="Tahoma" w:hAnsi="Tahoma" w:cs="Tahoma"/>
          <w:b/>
          <w:color w:val="FF0000"/>
          <w:sz w:val="22"/>
        </w:rPr>
        <w:t xml:space="preserve"> </w:t>
      </w:r>
      <w:proofErr w:type="spellStart"/>
      <w:r w:rsidRPr="005600EB">
        <w:rPr>
          <w:rFonts w:ascii="Tahoma" w:hAnsi="Tahoma" w:cs="Tahoma"/>
          <w:b/>
          <w:color w:val="FF0000"/>
          <w:sz w:val="22"/>
        </w:rPr>
        <w:t>syarikat</w:t>
      </w:r>
      <w:proofErr w:type="spellEnd"/>
      <w:r w:rsidRPr="005600EB">
        <w:rPr>
          <w:rFonts w:ascii="Tahoma" w:hAnsi="Tahoma" w:cs="Tahoma"/>
          <w:b/>
          <w:color w:val="FF0000"/>
          <w:sz w:val="22"/>
        </w:rPr>
        <w:t xml:space="preserve"> yang </w:t>
      </w:r>
      <w:proofErr w:type="spellStart"/>
      <w:r w:rsidRPr="005600EB">
        <w:rPr>
          <w:rFonts w:ascii="Tahoma" w:hAnsi="Tahoma" w:cs="Tahoma"/>
          <w:b/>
          <w:color w:val="FF0000"/>
          <w:sz w:val="22"/>
        </w:rPr>
        <w:t>berkaitan</w:t>
      </w:r>
      <w:proofErr w:type="spellEnd"/>
      <w:r w:rsidRPr="005600EB">
        <w:rPr>
          <w:rFonts w:ascii="Tahoma" w:hAnsi="Tahoma" w:cs="Tahoma"/>
          <w:b/>
          <w:color w:val="FF0000"/>
          <w:sz w:val="22"/>
        </w:rPr>
        <w:t>)</w:t>
      </w:r>
    </w:p>
    <w:p w:rsidR="000B484A" w:rsidRDefault="000B48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0B484A" w:rsidRDefault="000B48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5600EB" w:rsidRDefault="005600EB" w:rsidP="00560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IMPLIKASI KEWANGAN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:rsidR="005600EB" w:rsidRDefault="005600EB" w:rsidP="005600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5600EB" w:rsidRPr="005600EB" w:rsidRDefault="005600EB" w:rsidP="005600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0"/>
          <w:szCs w:val="22"/>
        </w:rPr>
      </w:pPr>
      <w:proofErr w:type="spellStart"/>
      <w:r>
        <w:rPr>
          <w:rFonts w:ascii="Tahoma" w:hAnsi="Tahoma" w:cs="Tahoma"/>
          <w:sz w:val="22"/>
        </w:rPr>
        <w:t>Perolehan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ini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akan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menggunakan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peruntukan</w:t>
      </w:r>
      <w:proofErr w:type="spellEnd"/>
      <w:r w:rsidRPr="005600EB">
        <w:rPr>
          <w:rFonts w:ascii="Tahoma" w:hAnsi="Tahoma" w:cs="Tahoma"/>
          <w:sz w:val="22"/>
        </w:rPr>
        <w:t xml:space="preserve"> .............................. </w:t>
      </w:r>
      <w:proofErr w:type="spellStart"/>
      <w:r w:rsidRPr="005600EB">
        <w:rPr>
          <w:rFonts w:ascii="Tahoma" w:hAnsi="Tahoma" w:cs="Tahoma"/>
          <w:sz w:val="22"/>
        </w:rPr>
        <w:t>dan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melibatkan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kos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sebanyak</w:t>
      </w:r>
      <w:proofErr w:type="spellEnd"/>
      <w:r w:rsidRPr="005600EB">
        <w:rPr>
          <w:rFonts w:ascii="Tahoma" w:hAnsi="Tahoma" w:cs="Tahoma"/>
          <w:sz w:val="22"/>
        </w:rPr>
        <w:t xml:space="preserve"> RM.............................................. (Ringgit </w:t>
      </w:r>
      <w:proofErr w:type="gramStart"/>
      <w:r w:rsidRPr="005600EB">
        <w:rPr>
          <w:rFonts w:ascii="Tahoma" w:hAnsi="Tahoma" w:cs="Tahoma"/>
          <w:sz w:val="22"/>
        </w:rPr>
        <w:t>Malaysia:…</w:t>
      </w:r>
      <w:proofErr w:type="gramEnd"/>
      <w:r w:rsidRPr="005600EB">
        <w:rPr>
          <w:rFonts w:ascii="Tahoma" w:hAnsi="Tahoma" w:cs="Tahoma"/>
          <w:sz w:val="22"/>
        </w:rPr>
        <w:t xml:space="preserve">……………………………………………………………….) Kajian </w:t>
      </w:r>
      <w:proofErr w:type="spellStart"/>
      <w:r w:rsidRPr="005600EB">
        <w:rPr>
          <w:rFonts w:ascii="Tahoma" w:hAnsi="Tahoma" w:cs="Tahoma"/>
          <w:sz w:val="22"/>
        </w:rPr>
        <w:t>pasaran</w:t>
      </w:r>
      <w:proofErr w:type="spellEnd"/>
      <w:r w:rsidRPr="005600EB">
        <w:rPr>
          <w:rFonts w:ascii="Tahoma" w:hAnsi="Tahoma" w:cs="Tahoma"/>
          <w:sz w:val="22"/>
        </w:rPr>
        <w:t xml:space="preserve"> yang </w:t>
      </w:r>
      <w:proofErr w:type="spellStart"/>
      <w:r w:rsidRPr="005600EB">
        <w:rPr>
          <w:rFonts w:ascii="Tahoma" w:hAnsi="Tahoma" w:cs="Tahoma"/>
          <w:sz w:val="22"/>
        </w:rPr>
        <w:t>dilaksanakan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mendapati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harga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peralatan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adalah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munasabah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dan</w:t>
      </w:r>
      <w:proofErr w:type="spellEnd"/>
      <w:r w:rsidRPr="005600EB">
        <w:rPr>
          <w:rFonts w:ascii="Tahoma" w:hAnsi="Tahoma" w:cs="Tahoma"/>
          <w:sz w:val="22"/>
        </w:rPr>
        <w:t xml:space="preserve"> </w:t>
      </w:r>
      <w:proofErr w:type="spellStart"/>
      <w:r w:rsidRPr="005600EB">
        <w:rPr>
          <w:rFonts w:ascii="Tahoma" w:hAnsi="Tahoma" w:cs="Tahoma"/>
          <w:sz w:val="22"/>
        </w:rPr>
        <w:t>berpatutan</w:t>
      </w:r>
      <w:proofErr w:type="spellEnd"/>
      <w:r w:rsidRPr="005600EB">
        <w:rPr>
          <w:rFonts w:ascii="Tahoma" w:hAnsi="Tahoma" w:cs="Tahoma"/>
          <w:sz w:val="22"/>
        </w:rPr>
        <w:t xml:space="preserve">. </w:t>
      </w:r>
      <w:r w:rsidRPr="005600EB">
        <w:rPr>
          <w:rFonts w:ascii="Tahoma" w:hAnsi="Tahoma" w:cs="Tahoma"/>
          <w:b/>
          <w:color w:val="FF0000"/>
          <w:sz w:val="22"/>
        </w:rPr>
        <w:t>(</w:t>
      </w:r>
      <w:proofErr w:type="spellStart"/>
      <w:r w:rsidRPr="005600EB">
        <w:rPr>
          <w:rFonts w:ascii="Tahoma" w:hAnsi="Tahoma" w:cs="Tahoma"/>
          <w:b/>
          <w:color w:val="FF0000"/>
          <w:sz w:val="22"/>
        </w:rPr>
        <w:t>Sila</w:t>
      </w:r>
      <w:proofErr w:type="spellEnd"/>
      <w:r w:rsidRPr="005600EB">
        <w:rPr>
          <w:rFonts w:ascii="Tahoma" w:hAnsi="Tahoma" w:cs="Tahoma"/>
          <w:b/>
          <w:color w:val="FF0000"/>
          <w:sz w:val="22"/>
        </w:rPr>
        <w:t xml:space="preserve"> </w:t>
      </w:r>
      <w:proofErr w:type="spellStart"/>
      <w:r w:rsidRPr="005600EB">
        <w:rPr>
          <w:rFonts w:ascii="Tahoma" w:hAnsi="Tahoma" w:cs="Tahoma"/>
          <w:b/>
          <w:color w:val="FF0000"/>
          <w:sz w:val="22"/>
        </w:rPr>
        <w:t>lampirkan</w:t>
      </w:r>
      <w:proofErr w:type="spellEnd"/>
      <w:r w:rsidRPr="005600EB">
        <w:rPr>
          <w:rFonts w:ascii="Tahoma" w:hAnsi="Tahoma" w:cs="Tahoma"/>
          <w:b/>
          <w:color w:val="FF0000"/>
          <w:sz w:val="22"/>
        </w:rPr>
        <w:t xml:space="preserve"> </w:t>
      </w:r>
      <w:proofErr w:type="spellStart"/>
      <w:r w:rsidRPr="005600EB">
        <w:rPr>
          <w:rFonts w:ascii="Tahoma" w:hAnsi="Tahoma" w:cs="Tahoma"/>
          <w:b/>
          <w:color w:val="FF0000"/>
          <w:sz w:val="22"/>
        </w:rPr>
        <w:t>bukti</w:t>
      </w:r>
      <w:proofErr w:type="spellEnd"/>
      <w:r w:rsidRPr="005600EB">
        <w:rPr>
          <w:rFonts w:ascii="Tahoma" w:hAnsi="Tahoma" w:cs="Tahoma"/>
          <w:b/>
          <w:color w:val="FF0000"/>
          <w:sz w:val="22"/>
        </w:rPr>
        <w:t xml:space="preserve"> </w:t>
      </w:r>
      <w:proofErr w:type="spellStart"/>
      <w:r w:rsidRPr="005600EB">
        <w:rPr>
          <w:rFonts w:ascii="Tahoma" w:hAnsi="Tahoma" w:cs="Tahoma"/>
          <w:b/>
          <w:color w:val="FF0000"/>
          <w:sz w:val="22"/>
        </w:rPr>
        <w:t>kajian</w:t>
      </w:r>
      <w:proofErr w:type="spellEnd"/>
      <w:r w:rsidRPr="005600EB">
        <w:rPr>
          <w:rFonts w:ascii="Tahoma" w:hAnsi="Tahoma" w:cs="Tahoma"/>
          <w:b/>
          <w:color w:val="FF0000"/>
          <w:sz w:val="22"/>
        </w:rPr>
        <w:t xml:space="preserve"> </w:t>
      </w:r>
      <w:proofErr w:type="spellStart"/>
      <w:r w:rsidRPr="005600EB">
        <w:rPr>
          <w:rFonts w:ascii="Tahoma" w:hAnsi="Tahoma" w:cs="Tahoma"/>
          <w:b/>
          <w:color w:val="FF0000"/>
          <w:sz w:val="22"/>
        </w:rPr>
        <w:t>pasaran</w:t>
      </w:r>
      <w:proofErr w:type="spellEnd"/>
      <w:r w:rsidRPr="005600EB">
        <w:rPr>
          <w:rFonts w:ascii="Tahoma" w:hAnsi="Tahoma" w:cs="Tahoma"/>
          <w:b/>
          <w:color w:val="FF0000"/>
          <w:sz w:val="22"/>
        </w:rPr>
        <w:t xml:space="preserve"> yang </w:t>
      </w:r>
      <w:proofErr w:type="spellStart"/>
      <w:r w:rsidRPr="005600EB">
        <w:rPr>
          <w:rFonts w:ascii="Tahoma" w:hAnsi="Tahoma" w:cs="Tahoma"/>
          <w:b/>
          <w:color w:val="FF0000"/>
          <w:sz w:val="22"/>
        </w:rPr>
        <w:t>telah</w:t>
      </w:r>
      <w:proofErr w:type="spellEnd"/>
      <w:r w:rsidRPr="005600EB">
        <w:rPr>
          <w:rFonts w:ascii="Tahoma" w:hAnsi="Tahoma" w:cs="Tahoma"/>
          <w:b/>
          <w:color w:val="FF0000"/>
          <w:sz w:val="22"/>
        </w:rPr>
        <w:t xml:space="preserve"> </w:t>
      </w:r>
      <w:proofErr w:type="spellStart"/>
      <w:r w:rsidRPr="005600EB">
        <w:rPr>
          <w:rFonts w:ascii="Tahoma" w:hAnsi="Tahoma" w:cs="Tahoma"/>
          <w:b/>
          <w:color w:val="FF0000"/>
          <w:sz w:val="22"/>
        </w:rPr>
        <w:t>dilaksanakan</w:t>
      </w:r>
      <w:proofErr w:type="spellEnd"/>
      <w:r w:rsidRPr="005600EB">
        <w:rPr>
          <w:rFonts w:ascii="Tahoma" w:hAnsi="Tahoma" w:cs="Tahoma"/>
          <w:b/>
          <w:color w:val="FF0000"/>
          <w:sz w:val="22"/>
        </w:rPr>
        <w:t>).</w:t>
      </w:r>
    </w:p>
    <w:p w:rsidR="005600EB" w:rsidRPr="005600EB" w:rsidRDefault="005600EB" w:rsidP="005600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0"/>
          <w:szCs w:val="22"/>
        </w:rPr>
      </w:pPr>
    </w:p>
    <w:p w:rsidR="000B484A" w:rsidRDefault="000B484A">
      <w:pPr>
        <w:jc w:val="both"/>
        <w:rPr>
          <w:rFonts w:ascii="Tahoma" w:eastAsia="Tahoma" w:hAnsi="Tahoma" w:cs="Tahoma"/>
          <w:b/>
          <w:sz w:val="22"/>
          <w:szCs w:val="22"/>
        </w:rPr>
      </w:pPr>
    </w:p>
    <w:p w:rsidR="005600EB" w:rsidRPr="005600EB" w:rsidRDefault="00560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 w:rsidRPr="005600EB">
        <w:rPr>
          <w:rFonts w:ascii="Tahoma" w:eastAsia="Tahoma" w:hAnsi="Tahoma" w:cs="Tahoma"/>
          <w:b/>
          <w:color w:val="000000"/>
          <w:sz w:val="22"/>
          <w:szCs w:val="22"/>
        </w:rPr>
        <w:t>LAPORAN JAWATANKUASA PENILAIAN (JIKA BERKAITAN)</w:t>
      </w:r>
    </w:p>
    <w:p w:rsidR="005600EB" w:rsidRDefault="005600EB" w:rsidP="005600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5600EB" w:rsidRPr="00997720" w:rsidRDefault="00997720" w:rsidP="005600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FF0000"/>
          <w:sz w:val="22"/>
          <w:szCs w:val="22"/>
        </w:rPr>
      </w:pPr>
      <w:proofErr w:type="spellStart"/>
      <w:r w:rsidRPr="00997720">
        <w:rPr>
          <w:rFonts w:ascii="Tahoma" w:eastAsia="Tahoma" w:hAnsi="Tahoma" w:cs="Tahoma"/>
          <w:color w:val="FF0000"/>
          <w:sz w:val="22"/>
          <w:szCs w:val="22"/>
        </w:rPr>
        <w:t>Rujuk</w:t>
      </w:r>
      <w:proofErr w:type="spellEnd"/>
      <w:r w:rsidRPr="00997720"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 w:rsidRPr="00997720">
        <w:rPr>
          <w:rFonts w:ascii="Tahoma" w:eastAsia="Tahoma" w:hAnsi="Tahoma" w:cs="Tahoma"/>
          <w:color w:val="FF0000"/>
          <w:sz w:val="22"/>
          <w:szCs w:val="22"/>
        </w:rPr>
        <w:t>Pekeliling</w:t>
      </w:r>
      <w:proofErr w:type="spellEnd"/>
      <w:r w:rsidRPr="00997720"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 w:rsidRPr="00997720">
        <w:rPr>
          <w:rFonts w:ascii="Tahoma" w:eastAsia="Tahoma" w:hAnsi="Tahoma" w:cs="Tahoma"/>
          <w:color w:val="FF0000"/>
          <w:sz w:val="22"/>
          <w:szCs w:val="22"/>
        </w:rPr>
        <w:t>Perbendaharaan</w:t>
      </w:r>
      <w:proofErr w:type="spellEnd"/>
      <w:r w:rsidRPr="00997720">
        <w:rPr>
          <w:rFonts w:ascii="Tahoma" w:eastAsia="Tahoma" w:hAnsi="Tahoma" w:cs="Tahoma"/>
          <w:color w:val="FF0000"/>
          <w:sz w:val="22"/>
          <w:szCs w:val="22"/>
        </w:rPr>
        <w:t xml:space="preserve">, </w:t>
      </w:r>
      <w:proofErr w:type="spellStart"/>
      <w:r w:rsidRPr="00997720">
        <w:rPr>
          <w:rFonts w:ascii="Tahoma" w:eastAsia="Tahoma" w:hAnsi="Tahoma" w:cs="Tahoma"/>
          <w:color w:val="FF0000"/>
          <w:sz w:val="22"/>
          <w:szCs w:val="22"/>
        </w:rPr>
        <w:t>Perolehan</w:t>
      </w:r>
      <w:proofErr w:type="spellEnd"/>
      <w:r w:rsidRPr="00997720">
        <w:rPr>
          <w:rFonts w:ascii="Tahoma" w:eastAsia="Tahoma" w:hAnsi="Tahoma" w:cs="Tahoma"/>
          <w:color w:val="FF0000"/>
          <w:sz w:val="22"/>
          <w:szCs w:val="22"/>
        </w:rPr>
        <w:t xml:space="preserve"> Kerajaan 7 </w:t>
      </w:r>
      <w:proofErr w:type="spellStart"/>
      <w:r w:rsidRPr="00997720">
        <w:rPr>
          <w:rFonts w:ascii="Tahoma" w:eastAsia="Tahoma" w:hAnsi="Tahoma" w:cs="Tahoma"/>
          <w:color w:val="FF0000"/>
          <w:sz w:val="22"/>
          <w:szCs w:val="22"/>
        </w:rPr>
        <w:t>bagi</w:t>
      </w:r>
      <w:proofErr w:type="spellEnd"/>
      <w:r w:rsidRPr="00997720"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 w:rsidRPr="00997720">
        <w:rPr>
          <w:rFonts w:ascii="Tahoma" w:eastAsia="Tahoma" w:hAnsi="Tahoma" w:cs="Tahoma"/>
          <w:color w:val="FF0000"/>
          <w:sz w:val="22"/>
          <w:szCs w:val="22"/>
        </w:rPr>
        <w:t>keperluan</w:t>
      </w:r>
      <w:proofErr w:type="spellEnd"/>
      <w:r w:rsidRPr="00997720"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 w:rsidRPr="00997720">
        <w:rPr>
          <w:rFonts w:ascii="Tahoma" w:eastAsia="Tahoma" w:hAnsi="Tahoma" w:cs="Tahoma"/>
          <w:color w:val="FF0000"/>
          <w:sz w:val="22"/>
          <w:szCs w:val="22"/>
        </w:rPr>
        <w:t>untuk</w:t>
      </w:r>
      <w:proofErr w:type="spellEnd"/>
      <w:r w:rsidRPr="00997720"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 w:rsidRPr="00997720">
        <w:rPr>
          <w:rFonts w:ascii="Tahoma" w:eastAsia="Tahoma" w:hAnsi="Tahoma" w:cs="Tahoma"/>
          <w:color w:val="FF0000"/>
          <w:sz w:val="22"/>
          <w:szCs w:val="22"/>
        </w:rPr>
        <w:t>menubuhkan</w:t>
      </w:r>
      <w:proofErr w:type="spellEnd"/>
      <w:r w:rsidRPr="00997720"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 w:rsidRPr="00997720">
        <w:rPr>
          <w:rFonts w:ascii="Tahoma" w:eastAsia="Tahoma" w:hAnsi="Tahoma" w:cs="Tahoma"/>
          <w:color w:val="FF0000"/>
          <w:sz w:val="22"/>
          <w:szCs w:val="22"/>
        </w:rPr>
        <w:t>Jawatankuasa</w:t>
      </w:r>
      <w:proofErr w:type="spellEnd"/>
      <w:r w:rsidRPr="00997720"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proofErr w:type="spellStart"/>
      <w:r w:rsidRPr="00997720">
        <w:rPr>
          <w:rFonts w:ascii="Tahoma" w:eastAsia="Tahoma" w:hAnsi="Tahoma" w:cs="Tahoma"/>
          <w:color w:val="FF0000"/>
          <w:sz w:val="22"/>
          <w:szCs w:val="22"/>
        </w:rPr>
        <w:t>Penilaian</w:t>
      </w:r>
      <w:proofErr w:type="spellEnd"/>
      <w:r w:rsidRPr="00997720">
        <w:rPr>
          <w:rFonts w:ascii="Tahoma" w:eastAsia="Tahoma" w:hAnsi="Tahoma" w:cs="Tahoma"/>
          <w:color w:val="FF0000"/>
          <w:sz w:val="22"/>
          <w:szCs w:val="22"/>
        </w:rPr>
        <w:t>.</w:t>
      </w:r>
    </w:p>
    <w:p w:rsidR="005600EB" w:rsidRPr="00997720" w:rsidRDefault="005600EB" w:rsidP="005600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FF0000"/>
          <w:sz w:val="22"/>
          <w:szCs w:val="22"/>
        </w:rPr>
      </w:pPr>
    </w:p>
    <w:p w:rsidR="005600EB" w:rsidRDefault="005600EB" w:rsidP="005600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5600EB" w:rsidRPr="005600EB" w:rsidRDefault="005600EB" w:rsidP="005600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0B484A" w:rsidRDefault="000B484A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0B484A" w:rsidRDefault="000B484A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0B484A" w:rsidRDefault="007E3C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SYOR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:rsidR="000B484A" w:rsidRDefault="000B484A">
      <w:pPr>
        <w:jc w:val="both"/>
        <w:rPr>
          <w:rFonts w:ascii="Tahoma" w:eastAsia="Tahoma" w:hAnsi="Tahoma" w:cs="Tahoma"/>
          <w:sz w:val="22"/>
          <w:szCs w:val="22"/>
        </w:rPr>
      </w:pPr>
    </w:p>
    <w:p w:rsidR="000B484A" w:rsidRDefault="00997720" w:rsidP="0099772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Lembaga </w:t>
      </w:r>
      <w:proofErr w:type="spellStart"/>
      <w:r>
        <w:rPr>
          <w:rFonts w:ascii="Tahoma" w:hAnsi="Tahoma" w:cs="Tahoma"/>
        </w:rPr>
        <w:t>Perolehan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dimohon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untuk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mempertimbang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dan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meluluskan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permohonan</w:t>
      </w:r>
      <w:proofErr w:type="spellEnd"/>
      <w:r w:rsidRPr="00EA5918">
        <w:rPr>
          <w:rFonts w:ascii="Tahoma" w:hAnsi="Tahoma" w:cs="Tahoma"/>
        </w:rPr>
        <w:t xml:space="preserve"> ………………………………………………………………… </w:t>
      </w:r>
      <w:proofErr w:type="spellStart"/>
      <w:r w:rsidRPr="00EA5918">
        <w:rPr>
          <w:rFonts w:ascii="Tahoma" w:hAnsi="Tahoma" w:cs="Tahoma"/>
        </w:rPr>
        <w:t>dengan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anggaran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kos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sebanyak</w:t>
      </w:r>
      <w:proofErr w:type="spellEnd"/>
      <w:r w:rsidRPr="00EA5918">
        <w:rPr>
          <w:rFonts w:ascii="Tahoma" w:hAnsi="Tahoma" w:cs="Tahoma"/>
        </w:rPr>
        <w:t xml:space="preserve"> RM……………………………….</w:t>
      </w:r>
    </w:p>
    <w:p w:rsidR="000B484A" w:rsidRDefault="007E3C4C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</w:t>
      </w:r>
    </w:p>
    <w:p w:rsidR="000B484A" w:rsidRDefault="000B484A">
      <w:pPr>
        <w:jc w:val="both"/>
        <w:rPr>
          <w:rFonts w:ascii="Tahoma" w:eastAsia="Tahoma" w:hAnsi="Tahoma" w:cs="Tahoma"/>
          <w:sz w:val="22"/>
          <w:szCs w:val="22"/>
        </w:rPr>
      </w:pPr>
    </w:p>
    <w:p w:rsidR="000B484A" w:rsidRDefault="000B484A">
      <w:pPr>
        <w:jc w:val="both"/>
        <w:rPr>
          <w:rFonts w:ascii="Tahoma" w:eastAsia="Tahoma" w:hAnsi="Tahoma" w:cs="Tahoma"/>
          <w:sz w:val="22"/>
          <w:szCs w:val="22"/>
        </w:rPr>
      </w:pPr>
    </w:p>
    <w:p w:rsidR="000B484A" w:rsidRDefault="007E3C4C">
      <w:pPr>
        <w:jc w:val="both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Disediakan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oleh</w:t>
      </w:r>
      <w:proofErr w:type="spellEnd"/>
      <w:r>
        <w:rPr>
          <w:rFonts w:ascii="Tahoma" w:eastAsia="Tahoma" w:hAnsi="Tahoma" w:cs="Tahoma"/>
          <w:sz w:val="22"/>
          <w:szCs w:val="22"/>
        </w:rPr>
        <w:t>:</w:t>
      </w:r>
    </w:p>
    <w:p w:rsidR="00997720" w:rsidRDefault="00997720">
      <w:pPr>
        <w:jc w:val="both"/>
        <w:rPr>
          <w:rFonts w:ascii="Tahoma" w:eastAsia="Tahoma" w:hAnsi="Tahoma" w:cs="Tahoma"/>
          <w:sz w:val="22"/>
          <w:szCs w:val="22"/>
        </w:rPr>
      </w:pPr>
    </w:p>
    <w:p w:rsidR="00997720" w:rsidRDefault="009977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……………………………..</w:t>
      </w:r>
    </w:p>
    <w:p w:rsidR="00997720" w:rsidRDefault="00997720">
      <w:pPr>
        <w:jc w:val="both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sz w:val="22"/>
          <w:szCs w:val="22"/>
        </w:rPr>
        <w:t>Nama :</w:t>
      </w:r>
      <w:proofErr w:type="gramEnd"/>
    </w:p>
    <w:p w:rsidR="00997720" w:rsidRDefault="00997720">
      <w:pPr>
        <w:jc w:val="both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Jawatan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: </w:t>
      </w:r>
    </w:p>
    <w:p w:rsidR="00997720" w:rsidRDefault="009977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Pusat </w:t>
      </w:r>
      <w:proofErr w:type="spellStart"/>
      <w:r>
        <w:rPr>
          <w:rFonts w:ascii="Tahoma" w:eastAsia="Tahoma" w:hAnsi="Tahoma" w:cs="Tahoma"/>
          <w:sz w:val="22"/>
          <w:szCs w:val="22"/>
        </w:rPr>
        <w:t>Tanggung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Jawab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: </w:t>
      </w:r>
    </w:p>
    <w:p w:rsidR="000B484A" w:rsidRDefault="00997720">
      <w:pPr>
        <w:jc w:val="both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sz w:val="22"/>
          <w:szCs w:val="22"/>
        </w:rPr>
        <w:t>Tarikh :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997720" w:rsidRDefault="00997720">
      <w:pPr>
        <w:jc w:val="both"/>
        <w:rPr>
          <w:rFonts w:ascii="Tahoma" w:eastAsia="Tahoma" w:hAnsi="Tahoma" w:cs="Tahoma"/>
          <w:sz w:val="22"/>
          <w:szCs w:val="22"/>
        </w:rPr>
      </w:pPr>
    </w:p>
    <w:p w:rsidR="00997720" w:rsidRDefault="00997720">
      <w:pPr>
        <w:jc w:val="both"/>
        <w:rPr>
          <w:rFonts w:ascii="Tahoma" w:eastAsia="Tahoma" w:hAnsi="Tahoma" w:cs="Tahoma"/>
          <w:sz w:val="22"/>
          <w:szCs w:val="22"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997720" w:rsidRPr="00EA5918" w:rsidRDefault="00997720" w:rsidP="00997720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lastRenderedPageBreak/>
        <w:t>SENARAI SEMAK</w:t>
      </w:r>
    </w:p>
    <w:p w:rsidR="00997720" w:rsidRPr="00EA5918" w:rsidRDefault="00997720" w:rsidP="00997720">
      <w:pPr>
        <w:pStyle w:val="ListParagraph"/>
        <w:tabs>
          <w:tab w:val="left" w:pos="900"/>
        </w:tabs>
        <w:spacing w:after="0" w:line="276" w:lineRule="auto"/>
        <w:ind w:left="0"/>
        <w:jc w:val="center"/>
        <w:rPr>
          <w:rFonts w:ascii="Tahoma" w:hAnsi="Tahoma" w:cs="Tahoma"/>
          <w:b/>
        </w:rPr>
      </w:pPr>
    </w:p>
    <w:p w:rsidR="00997720" w:rsidRPr="00EA5918" w:rsidRDefault="00997720" w:rsidP="00997720">
      <w:pPr>
        <w:pStyle w:val="ListParagraph"/>
        <w:tabs>
          <w:tab w:val="left" w:pos="900"/>
        </w:tabs>
        <w:spacing w:after="0" w:line="276" w:lineRule="auto"/>
        <w:ind w:left="0"/>
        <w:jc w:val="left"/>
        <w:rPr>
          <w:rFonts w:ascii="Tahoma" w:hAnsi="Tahoma" w:cs="Tahoma"/>
        </w:rPr>
      </w:pPr>
      <w:proofErr w:type="spellStart"/>
      <w:r w:rsidRPr="00EA5918">
        <w:rPr>
          <w:rFonts w:ascii="Tahoma" w:hAnsi="Tahoma" w:cs="Tahoma"/>
        </w:rPr>
        <w:t>Sila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kemukakan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kertas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kerja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ini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bersama-sama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dengan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dokumen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sokongan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seperti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berikut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ke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Bahagian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Perolehan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dan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Pengurusan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Aset</w:t>
      </w:r>
      <w:proofErr w:type="spellEnd"/>
      <w:r w:rsidRPr="00EA5918">
        <w:rPr>
          <w:rFonts w:ascii="Tahoma" w:hAnsi="Tahoma" w:cs="Tahoma"/>
        </w:rPr>
        <w:t xml:space="preserve">, </w:t>
      </w:r>
      <w:proofErr w:type="spellStart"/>
      <w:r w:rsidRPr="00EA5918">
        <w:rPr>
          <w:rFonts w:ascii="Tahoma" w:hAnsi="Tahoma" w:cs="Tahoma"/>
        </w:rPr>
        <w:t>Pejabat</w:t>
      </w:r>
      <w:proofErr w:type="spellEnd"/>
      <w:r w:rsidRPr="00EA5918">
        <w:rPr>
          <w:rFonts w:ascii="Tahoma" w:hAnsi="Tahoma" w:cs="Tahoma"/>
        </w:rPr>
        <w:t xml:space="preserve"> </w:t>
      </w:r>
      <w:proofErr w:type="gramStart"/>
      <w:r w:rsidRPr="00EA5918">
        <w:rPr>
          <w:rFonts w:ascii="Tahoma" w:hAnsi="Tahoma" w:cs="Tahoma"/>
        </w:rPr>
        <w:t>Bursar:-</w:t>
      </w:r>
      <w:proofErr w:type="gramEnd"/>
    </w:p>
    <w:p w:rsidR="00997720" w:rsidRPr="00EA5918" w:rsidRDefault="00997720" w:rsidP="00997720">
      <w:pPr>
        <w:pStyle w:val="ListParagraph"/>
        <w:tabs>
          <w:tab w:val="left" w:pos="900"/>
        </w:tabs>
        <w:spacing w:after="0" w:line="276" w:lineRule="auto"/>
        <w:ind w:left="0"/>
        <w:jc w:val="left"/>
        <w:rPr>
          <w:rFonts w:ascii="Tahoma" w:hAnsi="Tahoma" w:cs="Tahoma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5565"/>
        <w:gridCol w:w="2515"/>
      </w:tblGrid>
      <w:tr w:rsidR="00997720" w:rsidRPr="00EA5918" w:rsidTr="005738DD">
        <w:trPr>
          <w:trHeight w:val="350"/>
        </w:trPr>
        <w:tc>
          <w:tcPr>
            <w:tcW w:w="608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EA5918">
              <w:rPr>
                <w:rFonts w:ascii="Tahoma" w:hAnsi="Tahoma" w:cs="Tahoma"/>
                <w:b/>
              </w:rPr>
              <w:t>BIL.</w:t>
            </w:r>
          </w:p>
        </w:tc>
        <w:tc>
          <w:tcPr>
            <w:tcW w:w="5565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EA5918">
              <w:rPr>
                <w:rFonts w:ascii="Tahoma" w:hAnsi="Tahoma" w:cs="Tahoma"/>
                <w:b/>
              </w:rPr>
              <w:t>DOKUMEN SOKONGAN</w:t>
            </w:r>
          </w:p>
        </w:tc>
        <w:tc>
          <w:tcPr>
            <w:tcW w:w="2515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EA5918">
              <w:rPr>
                <w:rFonts w:ascii="Tahoma" w:hAnsi="Tahoma" w:cs="Tahoma"/>
                <w:b/>
              </w:rPr>
              <w:t>SILA TANDAKAN √</w:t>
            </w:r>
          </w:p>
        </w:tc>
      </w:tr>
      <w:tr w:rsidR="00997720" w:rsidRPr="00EA5918" w:rsidTr="005738DD">
        <w:trPr>
          <w:trHeight w:val="440"/>
        </w:trPr>
        <w:tc>
          <w:tcPr>
            <w:tcW w:w="608" w:type="dxa"/>
            <w:vAlign w:val="center"/>
          </w:tcPr>
          <w:p w:rsidR="00997720" w:rsidRPr="00EA5918" w:rsidRDefault="00997720" w:rsidP="00997720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proofErr w:type="spellStart"/>
            <w:r w:rsidRPr="00EA5918">
              <w:rPr>
                <w:rFonts w:ascii="Tahoma" w:hAnsi="Tahoma" w:cs="Tahoma"/>
              </w:rPr>
              <w:t>Kertas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Kerja</w:t>
            </w:r>
            <w:proofErr w:type="spellEnd"/>
          </w:p>
        </w:tc>
        <w:tc>
          <w:tcPr>
            <w:tcW w:w="2515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997720" w:rsidRPr="00EA5918" w:rsidTr="005738DD">
        <w:trPr>
          <w:trHeight w:val="440"/>
        </w:trPr>
        <w:tc>
          <w:tcPr>
            <w:tcW w:w="608" w:type="dxa"/>
            <w:vAlign w:val="center"/>
          </w:tcPr>
          <w:p w:rsidR="00997720" w:rsidRPr="00EA5918" w:rsidRDefault="00997720" w:rsidP="00997720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proofErr w:type="spellStart"/>
            <w:r w:rsidRPr="00EA5918">
              <w:rPr>
                <w:rFonts w:ascii="Tahoma" w:hAnsi="Tahoma" w:cs="Tahoma"/>
              </w:rPr>
              <w:t>Invois</w:t>
            </w:r>
            <w:proofErr w:type="spellEnd"/>
            <w:r w:rsidRPr="00EA5918">
              <w:rPr>
                <w:rFonts w:ascii="Tahoma" w:hAnsi="Tahoma" w:cs="Tahoma"/>
              </w:rPr>
              <w:t>/</w:t>
            </w:r>
            <w:proofErr w:type="spellStart"/>
            <w:r w:rsidRPr="00EA5918">
              <w:rPr>
                <w:rFonts w:ascii="Tahoma" w:hAnsi="Tahoma" w:cs="Tahoma"/>
              </w:rPr>
              <w:t>sebut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harga</w:t>
            </w:r>
            <w:proofErr w:type="spellEnd"/>
          </w:p>
        </w:tc>
        <w:tc>
          <w:tcPr>
            <w:tcW w:w="2515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997720" w:rsidRPr="00EA5918" w:rsidTr="005738DD">
        <w:trPr>
          <w:trHeight w:val="710"/>
        </w:trPr>
        <w:tc>
          <w:tcPr>
            <w:tcW w:w="608" w:type="dxa"/>
            <w:vAlign w:val="center"/>
          </w:tcPr>
          <w:p w:rsidR="00997720" w:rsidRPr="00EA5918" w:rsidRDefault="00997720" w:rsidP="00997720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proofErr w:type="spellStart"/>
            <w:r w:rsidRPr="00EA5918">
              <w:rPr>
                <w:rFonts w:ascii="Tahoma" w:hAnsi="Tahoma" w:cs="Tahoma"/>
              </w:rPr>
              <w:t>Profail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syarikat</w:t>
            </w:r>
            <w:proofErr w:type="spellEnd"/>
            <w:r w:rsidRPr="00EA5918">
              <w:rPr>
                <w:rFonts w:ascii="Tahoma" w:hAnsi="Tahoma" w:cs="Tahoma"/>
              </w:rPr>
              <w:t xml:space="preserve"> (</w:t>
            </w:r>
            <w:proofErr w:type="spellStart"/>
            <w:r w:rsidRPr="00EA5918">
              <w:rPr>
                <w:rFonts w:ascii="Tahoma" w:hAnsi="Tahoma" w:cs="Tahoma"/>
              </w:rPr>
              <w:t>sijil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pendaftaran</w:t>
            </w:r>
            <w:proofErr w:type="spellEnd"/>
            <w:r w:rsidRPr="00EA5918">
              <w:rPr>
                <w:rFonts w:ascii="Tahoma" w:hAnsi="Tahoma" w:cs="Tahoma"/>
              </w:rPr>
              <w:t xml:space="preserve"> SSM/Kementerian </w:t>
            </w:r>
            <w:proofErr w:type="spellStart"/>
            <w:r w:rsidRPr="00EA5918">
              <w:rPr>
                <w:rFonts w:ascii="Tahoma" w:hAnsi="Tahoma" w:cs="Tahoma"/>
              </w:rPr>
              <w:t>Kewangan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dan</w:t>
            </w:r>
            <w:proofErr w:type="spellEnd"/>
            <w:r w:rsidRPr="00EA5918">
              <w:rPr>
                <w:rFonts w:ascii="Tahoma" w:hAnsi="Tahoma" w:cs="Tahoma"/>
              </w:rPr>
              <w:t xml:space="preserve"> lain-lain)</w:t>
            </w:r>
          </w:p>
        </w:tc>
        <w:tc>
          <w:tcPr>
            <w:tcW w:w="2515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997720" w:rsidRPr="00EA5918" w:rsidTr="005738DD">
        <w:trPr>
          <w:trHeight w:val="440"/>
        </w:trPr>
        <w:tc>
          <w:tcPr>
            <w:tcW w:w="608" w:type="dxa"/>
            <w:vAlign w:val="center"/>
          </w:tcPr>
          <w:p w:rsidR="00997720" w:rsidRPr="00EA5918" w:rsidRDefault="00997720" w:rsidP="00997720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r w:rsidRPr="00EA5918">
              <w:rPr>
                <w:rFonts w:ascii="Tahoma" w:hAnsi="Tahoma" w:cs="Tahoma"/>
              </w:rPr>
              <w:t xml:space="preserve">Surat </w:t>
            </w:r>
            <w:proofErr w:type="spellStart"/>
            <w:r w:rsidRPr="00EA5918">
              <w:rPr>
                <w:rFonts w:ascii="Tahoma" w:hAnsi="Tahoma" w:cs="Tahoma"/>
              </w:rPr>
              <w:t>kelulusan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peruntukan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997720" w:rsidRPr="00EA5918" w:rsidTr="005738DD">
        <w:trPr>
          <w:trHeight w:val="440"/>
        </w:trPr>
        <w:tc>
          <w:tcPr>
            <w:tcW w:w="608" w:type="dxa"/>
            <w:vAlign w:val="center"/>
          </w:tcPr>
          <w:p w:rsidR="00997720" w:rsidRPr="00EA5918" w:rsidRDefault="00997720" w:rsidP="00997720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997720" w:rsidRPr="00EA5918" w:rsidRDefault="00997720" w:rsidP="0099772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rPr>
                <w:rFonts w:ascii="Tahoma" w:hAnsi="Tahoma" w:cs="Tahoma"/>
              </w:rPr>
            </w:pPr>
            <w:proofErr w:type="spellStart"/>
            <w:r w:rsidRPr="00EA5918">
              <w:rPr>
                <w:rFonts w:ascii="Tahoma" w:hAnsi="Tahoma" w:cs="Tahoma"/>
              </w:rPr>
              <w:t>Dokumen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mengenai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kelulusan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perolehan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dilaksanakan</w:t>
            </w:r>
            <w:proofErr w:type="spellEnd"/>
            <w:r w:rsidRPr="00EA5918">
              <w:rPr>
                <w:rFonts w:ascii="Tahoma" w:hAnsi="Tahoma" w:cs="Tahoma"/>
              </w:rPr>
              <w:t xml:space="preserve"> (</w:t>
            </w:r>
            <w:proofErr w:type="spellStart"/>
            <w:r w:rsidRPr="00EA5918">
              <w:rPr>
                <w:rFonts w:ascii="Tahoma" w:hAnsi="Tahoma" w:cs="Tahoma"/>
              </w:rPr>
              <w:t>contoh</w:t>
            </w:r>
            <w:proofErr w:type="spellEnd"/>
            <w:r w:rsidRPr="00EA5918">
              <w:rPr>
                <w:rFonts w:ascii="Tahoma" w:hAnsi="Tahoma" w:cs="Tahoma"/>
              </w:rPr>
              <w:t xml:space="preserve">: </w:t>
            </w:r>
            <w:proofErr w:type="spellStart"/>
            <w:r w:rsidRPr="00EA5918">
              <w:rPr>
                <w:rFonts w:ascii="Tahoma" w:hAnsi="Tahoma" w:cs="Tahoma"/>
              </w:rPr>
              <w:t>minit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kelulusan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Jawatankuasa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Pengurusan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Universiti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 w:rsidRPr="00EA5918">
              <w:rPr>
                <w:rFonts w:ascii="Tahoma" w:hAnsi="Tahoma" w:cs="Tahoma"/>
              </w:rPr>
              <w:t>JPU</w:t>
            </w:r>
            <w:r>
              <w:rPr>
                <w:rFonts w:ascii="Tahoma" w:hAnsi="Tahoma" w:cs="Tahoma"/>
              </w:rPr>
              <w:t xml:space="preserve">), </w:t>
            </w:r>
            <w:proofErr w:type="spellStart"/>
            <w:r w:rsidRPr="00997720">
              <w:rPr>
                <w:rFonts w:ascii="Tahoma" w:hAnsi="Tahoma" w:cs="Tahoma"/>
              </w:rPr>
              <w:t>Jawatankuasa</w:t>
            </w:r>
            <w:proofErr w:type="spellEnd"/>
            <w:r w:rsidRPr="00997720">
              <w:rPr>
                <w:rFonts w:ascii="Tahoma" w:hAnsi="Tahoma" w:cs="Tahoma"/>
              </w:rPr>
              <w:t xml:space="preserve"> </w:t>
            </w:r>
            <w:proofErr w:type="spellStart"/>
            <w:r w:rsidRPr="00997720">
              <w:rPr>
                <w:rFonts w:ascii="Tahoma" w:hAnsi="Tahoma" w:cs="Tahoma"/>
              </w:rPr>
              <w:t>Teknikal</w:t>
            </w:r>
            <w:proofErr w:type="spellEnd"/>
            <w:r w:rsidRPr="00997720">
              <w:rPr>
                <w:rFonts w:ascii="Tahoma" w:hAnsi="Tahoma" w:cs="Tahoma"/>
              </w:rPr>
              <w:t xml:space="preserve"> ICT (JKTICT)</w:t>
            </w:r>
          </w:p>
        </w:tc>
        <w:tc>
          <w:tcPr>
            <w:tcW w:w="2515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997720" w:rsidRPr="00EA5918" w:rsidTr="005738DD">
        <w:trPr>
          <w:trHeight w:val="440"/>
        </w:trPr>
        <w:tc>
          <w:tcPr>
            <w:tcW w:w="608" w:type="dxa"/>
            <w:vAlign w:val="center"/>
          </w:tcPr>
          <w:p w:rsidR="00997720" w:rsidRPr="00EA5918" w:rsidRDefault="00997720" w:rsidP="00997720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r w:rsidRPr="00EA5918">
              <w:rPr>
                <w:rFonts w:ascii="Tahoma" w:hAnsi="Tahoma" w:cs="Tahoma"/>
              </w:rPr>
              <w:t xml:space="preserve">Lain-lain </w:t>
            </w:r>
            <w:proofErr w:type="spellStart"/>
            <w:r w:rsidRPr="00EA5918">
              <w:rPr>
                <w:rFonts w:ascii="Tahoma" w:hAnsi="Tahoma" w:cs="Tahoma"/>
              </w:rPr>
              <w:t>minit</w:t>
            </w:r>
            <w:proofErr w:type="spellEnd"/>
            <w:r w:rsidRPr="00EA5918">
              <w:rPr>
                <w:rFonts w:ascii="Tahoma" w:hAnsi="Tahoma" w:cs="Tahoma"/>
              </w:rPr>
              <w:t xml:space="preserve"> (</w:t>
            </w:r>
            <w:proofErr w:type="spellStart"/>
            <w:r w:rsidRPr="00EA5918">
              <w:rPr>
                <w:rFonts w:ascii="Tahoma" w:hAnsi="Tahoma" w:cs="Tahoma"/>
              </w:rPr>
              <w:t>jika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berkaitan</w:t>
            </w:r>
            <w:proofErr w:type="spellEnd"/>
            <w:r w:rsidRPr="00EA5918">
              <w:rPr>
                <w:rFonts w:ascii="Tahoma" w:hAnsi="Tahoma" w:cs="Tahoma"/>
              </w:rPr>
              <w:t>)</w:t>
            </w:r>
          </w:p>
        </w:tc>
        <w:tc>
          <w:tcPr>
            <w:tcW w:w="2515" w:type="dxa"/>
            <w:vAlign w:val="center"/>
          </w:tcPr>
          <w:p w:rsidR="00997720" w:rsidRPr="00EA5918" w:rsidRDefault="00997720" w:rsidP="005738DD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</w:tbl>
    <w:p w:rsidR="00997720" w:rsidRPr="00EA5918" w:rsidRDefault="00997720" w:rsidP="00997720">
      <w:pPr>
        <w:pStyle w:val="ListParagraph"/>
        <w:tabs>
          <w:tab w:val="left" w:pos="900"/>
        </w:tabs>
        <w:spacing w:after="0" w:line="276" w:lineRule="auto"/>
        <w:ind w:left="0"/>
        <w:jc w:val="left"/>
        <w:rPr>
          <w:rFonts w:ascii="Tahoma" w:hAnsi="Tahoma" w:cs="Tahoma"/>
        </w:rPr>
      </w:pPr>
    </w:p>
    <w:p w:rsidR="00997720" w:rsidRPr="00EA5918" w:rsidRDefault="00997720" w:rsidP="00997720">
      <w:pPr>
        <w:pStyle w:val="ListParagraph"/>
        <w:tabs>
          <w:tab w:val="left" w:pos="900"/>
        </w:tabs>
        <w:spacing w:after="0" w:line="276" w:lineRule="auto"/>
        <w:ind w:left="0"/>
        <w:jc w:val="left"/>
        <w:rPr>
          <w:rFonts w:ascii="Tahoma" w:hAnsi="Tahoma" w:cs="Tahoma"/>
          <w:b/>
        </w:rPr>
      </w:pPr>
    </w:p>
    <w:p w:rsidR="00997720" w:rsidRDefault="00997720">
      <w:pPr>
        <w:jc w:val="both"/>
        <w:rPr>
          <w:rFonts w:ascii="Tahoma" w:eastAsia="Tahoma" w:hAnsi="Tahoma" w:cs="Tahoma"/>
          <w:sz w:val="22"/>
          <w:szCs w:val="22"/>
        </w:rPr>
      </w:pPr>
      <w:bookmarkStart w:id="0" w:name="_GoBack"/>
      <w:bookmarkEnd w:id="0"/>
    </w:p>
    <w:sectPr w:rsidR="00997720">
      <w:headerReference w:type="default" r:id="rId7"/>
      <w:footerReference w:type="default" r:id="rId8"/>
      <w:pgSz w:w="12240" w:h="15840"/>
      <w:pgMar w:top="1440" w:right="1440" w:bottom="72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3C4C">
      <w:r>
        <w:separator/>
      </w:r>
    </w:p>
  </w:endnote>
  <w:endnote w:type="continuationSeparator" w:id="0">
    <w:p w:rsidR="00000000" w:rsidRDefault="007E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84A" w:rsidRDefault="007E3C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 w:rsidR="005600EB"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5600EB"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>/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 w:rsidR="005600EB"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5600EB"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:rsidR="000B484A" w:rsidRDefault="000B48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3C4C">
      <w:r>
        <w:separator/>
      </w:r>
    </w:p>
  </w:footnote>
  <w:footnote w:type="continuationSeparator" w:id="0">
    <w:p w:rsidR="00000000" w:rsidRDefault="007E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84A" w:rsidRDefault="000B484A">
    <w:pPr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03FC"/>
    <w:multiLevelType w:val="multilevel"/>
    <w:tmpl w:val="F432ECF2"/>
    <w:lvl w:ilvl="0">
      <w:start w:val="10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0EE766BB"/>
    <w:multiLevelType w:val="multilevel"/>
    <w:tmpl w:val="BD3E6266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531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1C0E69CA"/>
    <w:multiLevelType w:val="hybridMultilevel"/>
    <w:tmpl w:val="E1F6312E"/>
    <w:lvl w:ilvl="0" w:tplc="FE98D5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C673D"/>
    <w:multiLevelType w:val="hybridMultilevel"/>
    <w:tmpl w:val="CA7C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F6BF4"/>
    <w:multiLevelType w:val="multilevel"/>
    <w:tmpl w:val="5C6C1018"/>
    <w:lvl w:ilvl="0">
      <w:start w:val="5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5" w15:restartNumberingAfterBreak="0">
    <w:nsid w:val="3A14508F"/>
    <w:multiLevelType w:val="hybridMultilevel"/>
    <w:tmpl w:val="69E26504"/>
    <w:lvl w:ilvl="0" w:tplc="A8903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25235"/>
    <w:multiLevelType w:val="multilevel"/>
    <w:tmpl w:val="F5AC5EAA"/>
    <w:lvl w:ilvl="0">
      <w:start w:val="1"/>
      <w:numFmt w:val="lowerLetter"/>
      <w:lvlText w:val="(%1)"/>
      <w:lvlJc w:val="left"/>
      <w:pPr>
        <w:ind w:left="216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2137C48"/>
    <w:multiLevelType w:val="multilevel"/>
    <w:tmpl w:val="6660F69A"/>
    <w:lvl w:ilvl="0">
      <w:start w:val="1"/>
      <w:numFmt w:val="lowerLetter"/>
      <w:lvlText w:val="(%1)"/>
      <w:lvlJc w:val="right"/>
      <w:pPr>
        <w:ind w:left="216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CE17BA3"/>
    <w:multiLevelType w:val="multilevel"/>
    <w:tmpl w:val="F63010E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8777F0"/>
    <w:multiLevelType w:val="multilevel"/>
    <w:tmpl w:val="E334CCC8"/>
    <w:lvl w:ilvl="0">
      <w:start w:val="1"/>
      <w:numFmt w:val="lowerLetter"/>
      <w:lvlText w:val="(%1)"/>
      <w:lvlJc w:val="right"/>
      <w:pPr>
        <w:ind w:left="216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4A"/>
    <w:rsid w:val="000B484A"/>
    <w:rsid w:val="00515AA8"/>
    <w:rsid w:val="005600EB"/>
    <w:rsid w:val="007E3C4C"/>
    <w:rsid w:val="009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B0EC"/>
  <w15:docId w15:val="{AC8735C2-4233-40AC-B335-A8AF9ECB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600EB"/>
    <w:pPr>
      <w:spacing w:after="200" w:line="48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JUNAIDAH BINTI MD ISA</cp:lastModifiedBy>
  <cp:revision>3</cp:revision>
  <dcterms:created xsi:type="dcterms:W3CDTF">2019-02-20T10:41:00Z</dcterms:created>
  <dcterms:modified xsi:type="dcterms:W3CDTF">2019-02-20T10:42:00Z</dcterms:modified>
</cp:coreProperties>
</file>